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B91019" w:rsidRPr="00630396" w:rsidTr="00917476">
        <w:tc>
          <w:tcPr>
            <w:tcW w:w="4137" w:type="dxa"/>
            <w:shd w:val="clear" w:color="auto" w:fill="auto"/>
          </w:tcPr>
          <w:p w:rsidR="00B91019" w:rsidRPr="00630396" w:rsidRDefault="00B91019" w:rsidP="00917476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object w:dxaOrig="345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95pt;height:166.7pt" o:ole="">
                  <v:imagedata r:id="rId6" o:title=""/>
                </v:shape>
                <o:OLEObject Type="Embed" ProgID="PBrush" ShapeID="_x0000_i1025" DrawAspect="Content" ObjectID="_1666090199" r:id="rId7"/>
              </w:object>
            </w:r>
          </w:p>
        </w:tc>
        <w:tc>
          <w:tcPr>
            <w:tcW w:w="9613" w:type="dxa"/>
            <w:shd w:val="clear" w:color="auto" w:fill="auto"/>
          </w:tcPr>
          <w:p w:rsidR="00B91019" w:rsidRPr="005D7E3A" w:rsidRDefault="00B91019" w:rsidP="00917476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Приложение 2.2.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5</w:t>
            </w:r>
          </w:p>
          <w:p w:rsidR="00B91019" w:rsidRPr="005D7E3A" w:rsidRDefault="00B91019" w:rsidP="00917476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среднего </w:t>
            </w: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общего образования, утвержденной приказом </w:t>
            </w:r>
          </w:p>
          <w:p w:rsidR="00B91019" w:rsidRPr="005D7E3A" w:rsidRDefault="00B91019" w:rsidP="00917476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МОАУ  «СОШ  № 11»</w:t>
            </w:r>
          </w:p>
          <w:p w:rsidR="00B91019" w:rsidRPr="005D7E3A" w:rsidRDefault="00B91019" w:rsidP="00917476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от   31.08.2020г.  № № 01-24/14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8</w:t>
            </w: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-од</w:t>
            </w:r>
          </w:p>
          <w:p w:rsidR="00B91019" w:rsidRPr="005D7E3A" w:rsidRDefault="00B91019" w:rsidP="009174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B91019" w:rsidRPr="00630396" w:rsidRDefault="00B91019" w:rsidP="00917476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B91019" w:rsidRPr="00627E30" w:rsidTr="00917476">
        <w:tc>
          <w:tcPr>
            <w:tcW w:w="4137" w:type="dxa"/>
            <w:shd w:val="clear" w:color="auto" w:fill="auto"/>
          </w:tcPr>
          <w:p w:rsidR="00B91019" w:rsidRPr="007E6BF3" w:rsidRDefault="00B91019" w:rsidP="00917476">
            <w:pPr>
              <w:contextualSpacing/>
              <w:rPr>
                <w:i/>
                <w:noProof/>
              </w:rPr>
            </w:pPr>
          </w:p>
        </w:tc>
        <w:tc>
          <w:tcPr>
            <w:tcW w:w="9613" w:type="dxa"/>
            <w:shd w:val="clear" w:color="auto" w:fill="auto"/>
          </w:tcPr>
          <w:p w:rsidR="00B91019" w:rsidRPr="00627E30" w:rsidRDefault="00B91019" w:rsidP="00917476">
            <w:pPr>
              <w:tabs>
                <w:tab w:val="left" w:pos="3240"/>
              </w:tabs>
            </w:pPr>
          </w:p>
        </w:tc>
      </w:tr>
    </w:tbl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37F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РАБОЧАЯ ПРОГРАММА </w:t>
      </w: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37F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УЧЕБНОГО ПРЕДМЕТА «ИСТОРИЯ»</w:t>
      </w: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37F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10-11 КЛАСС</w:t>
      </w: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B37F8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БАЗОВЫЙ УРОВЕНЬ</w:t>
      </w: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B37F88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B37F88" w:rsidRDefault="00B37F88" w:rsidP="00B37F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F88" w:rsidRDefault="00B37F88" w:rsidP="00B37F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B37F88" w:rsidRDefault="00B37F88" w:rsidP="00B37F8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УЧЕБНОГО ПРЕДМЕТА</w:t>
      </w:r>
    </w:p>
    <w:p w:rsidR="00B37F88" w:rsidRPr="00B37F88" w:rsidRDefault="00B37F88" w:rsidP="00B37F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F88" w:rsidRPr="00B37F88" w:rsidRDefault="00B37F88" w:rsidP="00B37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938"/>
      </w:tblGrid>
      <w:tr w:rsidR="004E1343" w:rsidRPr="00B37F88" w:rsidTr="000D23A3">
        <w:trPr>
          <w:trHeight w:val="115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43" w:rsidRPr="000D23A3" w:rsidRDefault="004E1343" w:rsidP="00917476">
            <w:pPr>
              <w:rPr>
                <w:rFonts w:ascii="Times New Roman" w:hAnsi="Times New Roman" w:cs="Times New Roman"/>
                <w:b/>
              </w:rPr>
            </w:pPr>
            <w:r w:rsidRPr="000D23A3">
              <w:rPr>
                <w:rFonts w:ascii="Times New Roman" w:hAnsi="Times New Roman" w:cs="Times New Roman"/>
                <w:b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43" w:rsidRPr="002B2B09" w:rsidRDefault="004E1343" w:rsidP="009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ПРИМЕРНАЯ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</w:t>
            </w:r>
          </w:p>
          <w:p w:rsidR="004E1343" w:rsidRPr="006E79EE" w:rsidRDefault="004E1343" w:rsidP="009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ОБЩЕГО ОБРАЗОВАНИЯ </w:t>
            </w:r>
            <w:r w:rsidRPr="006E79EE">
              <w:rPr>
                <w:rFonts w:ascii="Times New Roman" w:hAnsi="Times New Roman"/>
                <w:b/>
                <w:sz w:val="24"/>
                <w:szCs w:val="24"/>
              </w:rPr>
              <w:t>(одобрена решением федерального учебно-методического объединения по общему образованию (протокол  от 28 июня 2016 г. № 2/16-з)</w:t>
            </w:r>
          </w:p>
        </w:tc>
      </w:tr>
      <w:tr w:rsidR="003D6DB2" w:rsidRPr="00AF3205" w:rsidTr="000B291E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B2" w:rsidRPr="00AF3205" w:rsidRDefault="003D6DB2" w:rsidP="003D6DB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основной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 должны отражать: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себе, к своему здоровью, к познанию себя: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неприятие вредных привычек: курения, употребления алкоголя, наркотиков.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numPr>
                <w:ilvl w:val="0"/>
                <w:numId w:val="4"/>
              </w:numPr>
              <w:tabs>
                <w:tab w:val="left" w:pos="459"/>
              </w:tabs>
              <w:spacing w:after="1" w:line="240" w:lineRule="auto"/>
              <w:ind w:left="175" w:right="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гражданскую позицию как активного и ответственного члена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2) Личностные результаты в сфере отношений обучающихся к России 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как к Родине (Отечеству):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служению Отечеству, его защите; </w:t>
            </w:r>
          </w:p>
          <w:p w:rsidR="00917476" w:rsidRPr="00AF3205" w:rsidRDefault="00917476" w:rsidP="009174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закону, государству и к гражданскому обществу: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признание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неотчуждаемости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ценностей демократии и социальной солидарности, </w:t>
            </w: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готовность к договорному регулированию отношений в группе или социальной организации;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</w:t>
            </w: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4)Личностные результаты в сфере отношений обучающихся с окружающими людьми: </w:t>
            </w:r>
          </w:p>
          <w:p w:rsidR="00917476" w:rsidRPr="00AF3205" w:rsidRDefault="00917476" w:rsidP="00917476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</w:t>
            </w: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дружелюбия);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5)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эстетическое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отношения к миру, готовность к эстетическому обустройству собственного быта. 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917476" w:rsidRPr="00AF3205" w:rsidRDefault="00917476" w:rsidP="009174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семье и родителям, в том числе подготовка к семейной жизни: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положительный образ семьи,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родительства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(отцовства и материнства),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традиционных семейных ценностей. 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>7)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ценности здорового и безопасного образа жизни;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left" w:pos="317"/>
              </w:tabs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 xml:space="preserve">8)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нравственное сознание и поведение на основе усвоения общечеловеческих ценностей; </w:t>
            </w:r>
          </w:p>
          <w:p w:rsidR="00917476" w:rsidRPr="00AF3205" w:rsidRDefault="00917476" w:rsidP="009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476" w:rsidRPr="00AF3205" w:rsidRDefault="00917476" w:rsidP="009174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17476" w:rsidRPr="00AF3205" w:rsidRDefault="00917476" w:rsidP="009174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22272F"/>
                <w:sz w:val="24"/>
                <w:szCs w:val="24"/>
              </w:rPr>
              <w:t>9)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0"/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11)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спортивнооздоровительной</w:t>
            </w:r>
            <w:proofErr w:type="spellEnd"/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деятельностью, неприятие вредных привычек: курения, употребления алкоголя, наркотиков;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      </w:r>
          </w:p>
          <w:p w:rsidR="00917476" w:rsidRPr="00AF3205" w:rsidRDefault="00917476" w:rsidP="009174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  <w:proofErr w:type="gramEnd"/>
          </w:p>
          <w:p w:rsidR="00917476" w:rsidRPr="00AF3205" w:rsidRDefault="00917476" w:rsidP="009174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917476" w:rsidRPr="00AF3205" w:rsidRDefault="00917476" w:rsidP="009174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15) ответственное отношение к созданию семьи на основе осознанного принятия ценностей семейной жизни.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DB2" w:rsidRPr="00AF3205" w:rsidTr="00D91CD4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B2" w:rsidRPr="00AF3205" w:rsidRDefault="003D6DB2" w:rsidP="00917476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освоения основной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 должны отражать: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1A6C4D" w:rsidP="009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C4D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917476" w:rsidRPr="00AF3205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tabs>
                <w:tab w:val="left" w:pos="317"/>
              </w:tabs>
              <w:spacing w:after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самостоятельной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информационнопознавательной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rPr>
          <w:trHeight w:val="141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C01C72" w:rsidTr="00917476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C01C72" w:rsidTr="00917476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7)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1A6C4D" w:rsidP="009174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C4D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917476" w:rsidRPr="00AF3205" w:rsidRDefault="00917476" w:rsidP="0091747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tabs>
                <w:tab w:val="left" w:pos="317"/>
              </w:tabs>
              <w:spacing w:after="1" w:line="240" w:lineRule="auto"/>
              <w:ind w:left="33" w:right="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pacing w:after="0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C01C72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0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76" w:rsidRPr="00C01C72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pacing w:after="0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C01C72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="001A6C4D" w:rsidRPr="001A6C4D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C01C7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01C72">
              <w:rPr>
                <w:rFonts w:ascii="Times New Roman" w:hAnsi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</w:t>
            </w:r>
            <w:r w:rsidRPr="00C01C72">
              <w:rPr>
                <w:rFonts w:ascii="Times New Roman" w:hAnsi="Times New Roman"/>
                <w:sz w:val="24"/>
                <w:szCs w:val="24"/>
              </w:rPr>
              <w:lastRenderedPageBreak/>
              <w:t>выступающий, эксперт и т.д.);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917476" w:rsidRPr="00AF3205" w:rsidTr="00917476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76" w:rsidRPr="00AF3205" w:rsidRDefault="00917476" w:rsidP="00917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C01C72">
              <w:rPr>
                <w:rFonts w:ascii="Times New Roman" w:hAnsi="Times New Roman"/>
                <w:sz w:val="24"/>
                <w:szCs w:val="24"/>
              </w:rPr>
              <w:t>конфликтогенные</w:t>
            </w:r>
            <w:proofErr w:type="spellEnd"/>
            <w:r w:rsidRPr="00C01C72">
              <w:rPr>
                <w:rFonts w:ascii="Times New Roman" w:hAnsi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917476" w:rsidRDefault="00917476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476" w:rsidRDefault="00917476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476" w:rsidRDefault="00917476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476" w:rsidRDefault="00917476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476" w:rsidRDefault="00917476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F88" w:rsidRPr="000D23A3" w:rsidRDefault="00B37F88" w:rsidP="000D2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являются:</w:t>
      </w: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3"/>
        <w:gridCol w:w="7935"/>
      </w:tblGrid>
      <w:tr w:rsidR="00B37F88" w:rsidRPr="000D23A3" w:rsidTr="00A370EE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0D23A3" w:rsidRDefault="00B37F88" w:rsidP="005B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результатам освоения ООП </w:t>
            </w:r>
            <w:r w:rsidR="005B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 п.9.4.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F88" w:rsidRPr="000D23A3" w:rsidTr="00A370EE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1) сформированность представлений о современной исторической науке, ее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3)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4) владение навыками проектной деятельности и исторической реконструкции с привлечением различных источников;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5) сформированность умений вести диалог, обосновывать свою точку зрения в дискуссии по исторической тематике.</w:t>
            </w:r>
          </w:p>
          <w:p w:rsidR="00B37F88" w:rsidRPr="000D23A3" w:rsidRDefault="00B37F88" w:rsidP="000D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 на базовом уровне </w:t>
            </w:r>
          </w:p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научится: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рассматривать историю России как неотъемлемую часть мирового исторического процесса;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определять последовательность и длительность исторических событий, явлений, процессов;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представлять культурное наследие России и других стран; 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работать с историческими документами; 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сравнивать различные исторические документы, давать им общую характеристику;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критически анализировать информацию из различных источников;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статистическую (информационную) таблицу, график, 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диаграмму как источники информации;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аудиовизуальный ряд как источник информации;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составлять описание исторических объектов и памятников на основе текста, иллюстраций, макетов, интернет-ресурсов;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работать с хронологическими таблицами, картами и схемами;</w:t>
            </w: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читать легенду исторической карты; 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владеть основной современной терминологией исторической науки, предусмотренной программой;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оценивать роль личности в отечественной истории ХХ века;</w:t>
            </w:r>
          </w:p>
          <w:p w:rsidR="00B37F88" w:rsidRPr="000D23A3" w:rsidRDefault="00B37F88" w:rsidP="000D23A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 на базовом уровне получит </w:t>
            </w:r>
          </w:p>
          <w:p w:rsidR="00B37F88" w:rsidRPr="000D23A3" w:rsidRDefault="00B37F88" w:rsidP="000D23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устанавливать аналогии и оценивать вклад разных стран в сокровищницу мировой культуры;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определять место и время создания исторических документов;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понимать объективную и субъективную обусловленность оценок российскими и зарубежными историческими деятелями 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характера и значения социальных реформ и контрреформ, внешнеполитических событий, войн и революций;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приводить аргументы и примеры в защиту своей точки зрения;</w:t>
            </w: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применять полученные знания при анализе современной политики России;</w:t>
            </w:r>
          </w:p>
          <w:p w:rsidR="00B37F88" w:rsidRPr="000D23A3" w:rsidRDefault="00B37F88" w:rsidP="000D23A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23A3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владеть элементами проектной деятельности.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Антикоррупционное воспитание в рамках изучения курса истории определяет следующие планируемые результаты: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нетерпимое отношение к проявлениям коррупционного поведения и их последствиям;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вести дискуссию об общественной опасности коррупционного поведения;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применять алгоритмы правомерного разрешения конфликтов интересов, возникающих в рамках взаимодействия с представителями </w:t>
            </w: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власти;</w:t>
            </w:r>
          </w:p>
          <w:p w:rsidR="00B37F88" w:rsidRPr="000D23A3" w:rsidRDefault="00B37F88" w:rsidP="000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заинтересованность в участии в мероприятиях, направленных на борьбу с коррупцией.</w:t>
            </w:r>
          </w:p>
        </w:tc>
      </w:tr>
    </w:tbl>
    <w:p w:rsidR="00B37F88" w:rsidRPr="000D23A3" w:rsidRDefault="00B37F88" w:rsidP="000D23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0D23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идея преемственности исторических периодов, в т. ч. </w:t>
      </w:r>
      <w:r w:rsidRPr="000D23A3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непрерывности</w:t>
      </w: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рассмотрение истории России как </w:t>
      </w:r>
      <w:r w:rsidRPr="000D23A3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неотъемлемой части мирового исторического процесса</w:t>
      </w: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значение российской, региональной и мировой истории;</w:t>
      </w:r>
    </w:p>
    <w:p w:rsidR="00B37F88" w:rsidRPr="000D23A3" w:rsidRDefault="00B37F88" w:rsidP="000D23A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37F88" w:rsidRPr="000D23A3" w:rsidRDefault="00B37F88" w:rsidP="000D23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F88" w:rsidRPr="000D23A3" w:rsidRDefault="00B37F88" w:rsidP="000D23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B37F88" w:rsidRPr="000D23A3" w:rsidRDefault="00B37F88" w:rsidP="000D23A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B37F88" w:rsidRPr="000D23A3" w:rsidRDefault="00B37F88" w:rsidP="000D23A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37F88" w:rsidRPr="000D23A3" w:rsidRDefault="00B37F88" w:rsidP="000D23A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B37F88" w:rsidRPr="000D23A3" w:rsidRDefault="00B37F88" w:rsidP="000D23A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B37F88" w:rsidRPr="000D23A3" w:rsidRDefault="00B37F88" w:rsidP="000D23A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37F88" w:rsidRPr="00B37F88" w:rsidRDefault="00B37F88" w:rsidP="00B37F88">
      <w:pPr>
        <w:rPr>
          <w:rFonts w:ascii="Times New Roman" w:eastAsia="Calibri" w:hAnsi="Times New Roman" w:cs="Times New Roman"/>
          <w:sz w:val="28"/>
          <w:szCs w:val="28"/>
        </w:rPr>
      </w:pPr>
    </w:p>
    <w:p w:rsidR="00B37F88" w:rsidRPr="00B37F88" w:rsidRDefault="00B37F88" w:rsidP="00B37F88">
      <w:pPr>
        <w:rPr>
          <w:rFonts w:ascii="Times New Roman" w:eastAsia="Calibri" w:hAnsi="Times New Roman" w:cs="Times New Roman"/>
          <w:sz w:val="28"/>
          <w:szCs w:val="28"/>
        </w:rPr>
      </w:pPr>
    </w:p>
    <w:p w:rsidR="00B37F88" w:rsidRPr="00B37F88" w:rsidRDefault="00B37F88" w:rsidP="00B37F88">
      <w:pPr>
        <w:rPr>
          <w:rFonts w:ascii="Times New Roman" w:eastAsia="Calibri" w:hAnsi="Times New Roman" w:cs="Times New Roman"/>
          <w:sz w:val="28"/>
          <w:szCs w:val="28"/>
        </w:rPr>
      </w:pPr>
    </w:p>
    <w:p w:rsidR="00B37F88" w:rsidRDefault="00B37F88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Default="000D23A3" w:rsidP="00B37F88">
      <w:pPr>
        <w:rPr>
          <w:rFonts w:ascii="Calibri" w:eastAsia="Calibri" w:hAnsi="Calibri" w:cs="Times New Roman"/>
        </w:rPr>
      </w:pPr>
    </w:p>
    <w:p w:rsidR="000D23A3" w:rsidRPr="00B37F88" w:rsidRDefault="000D23A3" w:rsidP="00B37F88">
      <w:pPr>
        <w:rPr>
          <w:rFonts w:ascii="Calibri" w:eastAsia="Calibri" w:hAnsi="Calibri" w:cs="Times New Roman"/>
        </w:rPr>
      </w:pPr>
    </w:p>
    <w:p w:rsidR="00B37F88" w:rsidRPr="000D23A3" w:rsidRDefault="00B37F88" w:rsidP="00B37F8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2.  СОДЕРЖАНИЕ УЧЕБНОГО ПРЕДМЕТА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Новейшая история (10 класс)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41483739"/>
      <w:bookmarkStart w:id="2" w:name="_Toc441481689"/>
      <w:r w:rsidRPr="000D23A3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7703599"/>
      <w:bookmarkStart w:id="4" w:name="_Toc426635486"/>
      <w:r w:rsidRPr="000D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массовые вынужденные переселения, геноцид.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3740"/>
      <w:bookmarkStart w:id="6" w:name="_Toc441481690"/>
      <w:r w:rsidRPr="000D23A3">
        <w:rPr>
          <w:rFonts w:ascii="Times New Roman" w:eastAsia="Calibri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7703600"/>
      <w:bookmarkStart w:id="8" w:name="_Toc426635487"/>
      <w:r w:rsidRPr="000D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Борьба с фашизмом в Австрии и Франции.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3741"/>
      <w:bookmarkStart w:id="10" w:name="_Toc441481691"/>
      <w:r w:rsidRPr="000D23A3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Открытие Второго фронта и наступление союзников.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3742"/>
      <w:bookmarkStart w:id="12" w:name="_Toc441481692"/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7703602"/>
      <w:bookmarkStart w:id="14" w:name="_Toc426635489"/>
      <w:r w:rsidRPr="000D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0D23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0D2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0D23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0D2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Достижения и кризисы социалистического мира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3A3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Toc441483743"/>
      <w:bookmarkStart w:id="16" w:name="_Toc441481693"/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0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0D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История России (10 класс)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Россия в годы «великих потрясений». 1914–1921гг.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 йны. Кадровая чехарда в правительстве.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>Слом старого и создание нового госаппарата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«Главкизм».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Советский Союз в 1920–1930-е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0D23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0D23A3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0D23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чванство». Падение трудовой дисциплины.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Разрушение традиционной морали. Отношение к семье, браку, воспитанию детей. Советские обряды и праздники.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СССР и союзники.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Проблема второго фронта. Ленд-лиз. Тегеранская конференция 1943 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Апогей и кризис советской системы. 1945–1991 гг.                          </w:t>
      </w:r>
    </w:p>
    <w:p w:rsidR="00B37F88" w:rsidRPr="000D23A3" w:rsidRDefault="00B37F88" w:rsidP="00B37F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  «Поздний сталинизм» (1945–1953)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Т.Д. Лысенко и «лысенковщина».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взаимоотношений. Положение в «старых» и «новых» республиках.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Коминформбюро.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0D23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Внутрипартийная демократизация.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Самиздат и «тамиздат».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Новочеркасские события.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Десталинизация и ресталинизация.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>ее противоречивые результаты. Чернобыльская трагедия. Реформы в экономике, в политической и государственной сферах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Реакция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мирового сообщества на распад СССР. Решение проблемы советского ядерного оружия.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0D23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ценностных ориентиров.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Политтехнологии.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0D23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0D23A3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0D23A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0D23A3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международной борьбе с терроризмом и в урегулировании локальных конфликтов.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до 1914 г. (11 класс)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D23A3">
        <w:rPr>
          <w:rFonts w:ascii="Times New Roman" w:eastAsia="Calibri" w:hAnsi="Times New Roman" w:cs="Times New Roman"/>
          <w:sz w:val="24"/>
          <w:szCs w:val="24"/>
        </w:rPr>
        <w:t>оседи восточных славян.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0D23A3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0D23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И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0D23A3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 веке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0D23A3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D23A3">
        <w:rPr>
          <w:rFonts w:ascii="Times New Roman" w:eastAsia="Calibri" w:hAnsi="Times New Roman" w:cs="Times New Roman"/>
          <w:sz w:val="24"/>
          <w:szCs w:val="24"/>
        </w:rPr>
        <w:t>V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0D23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0D23A3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0D23A3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sz w:val="24"/>
          <w:szCs w:val="24"/>
        </w:rPr>
        <w:t>Расширение привилегий дворян</w:t>
      </w: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0D23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0D23A3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0D23A3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0D23A3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Cs/>
          <w:sz w:val="24"/>
          <w:szCs w:val="24"/>
        </w:rPr>
        <w:t>Рост помещичьего землевладения.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</w:t>
      </w: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>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0D23A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0D23A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0D23A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0D23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Внешняя</w:t>
      </w:r>
      <w:r w:rsidRPr="000D23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0D23A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0D23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0D2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0D23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23A3">
        <w:rPr>
          <w:rFonts w:ascii="Times New Roman" w:eastAsia="Calibri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0D23A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0D23A3">
        <w:rPr>
          <w:rFonts w:ascii="Times New Roman" w:eastAsia="Calibri" w:hAnsi="Times New Roman" w:cs="Times New Roman"/>
          <w:bCs/>
          <w:sz w:val="24"/>
          <w:szCs w:val="24"/>
        </w:rPr>
        <w:t>III.</w:t>
      </w:r>
      <w:r w:rsidRPr="000D2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23A3">
        <w:rPr>
          <w:rFonts w:ascii="Times New Roman" w:eastAsia="Calibri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0D23A3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начале XX в. 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0D23A3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0D23A3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B37F88" w:rsidRPr="000D23A3" w:rsidRDefault="00B37F88" w:rsidP="00B37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0D23A3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0D23A3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B37F88" w:rsidRPr="000D23A3" w:rsidRDefault="00B37F88" w:rsidP="00B37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3A3" w:rsidRPr="000D23A3" w:rsidRDefault="000D23A3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0D23A3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:rsidR="00B37F88" w:rsidRPr="00B37F88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B37F88">
        <w:rPr>
          <w:rFonts w:ascii="Times New Roman" w:eastAsia="Andale Sans UI" w:hAnsi="Times New Roman" w:cs="Tahoma"/>
          <w:b/>
          <w:kern w:val="3"/>
          <w:sz w:val="28"/>
          <w:szCs w:val="28"/>
        </w:rPr>
        <w:t>10 класс</w:t>
      </w:r>
    </w:p>
    <w:p w:rsidR="00B37F88" w:rsidRPr="00B37F88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tbl>
      <w:tblPr>
        <w:tblStyle w:val="10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3581"/>
        <w:gridCol w:w="850"/>
      </w:tblGrid>
      <w:tr w:rsidR="00B37F88" w:rsidRPr="00B37F88" w:rsidTr="000D23A3">
        <w:trPr>
          <w:cantSplit/>
          <w:trHeight w:val="887"/>
        </w:trPr>
        <w:tc>
          <w:tcPr>
            <w:tcW w:w="594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Реализуемое содержание</w:t>
            </w:r>
          </w:p>
        </w:tc>
        <w:tc>
          <w:tcPr>
            <w:tcW w:w="850" w:type="dxa"/>
            <w:vAlign w:val="bottom"/>
          </w:tcPr>
          <w:p w:rsidR="00B37F88" w:rsidRPr="00B37F88" w:rsidRDefault="00B37F88" w:rsidP="000D23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7F88" w:rsidRPr="00B37F88" w:rsidTr="00917476">
        <w:trPr>
          <w:cantSplit/>
          <w:trHeight w:val="27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накануне и в годы Первой мировой войны.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3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накануне Первой мировой войны.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Расширение избирательного права.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Гонка вооружений и милитаризация. Пропаганда.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конфликты накануне Первой мировой войны. Причины Первой мировой войны.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77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мировая война.</w:t>
            </w: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409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Россия в годы «великих потрясений». 1914–1921гг.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Первой мировой войне.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405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Межвоенный период (1918–1939).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Революционная волна после Первой мировой войны.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Версальско-Вашингтонская система.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Запада в 1920-е гг.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Политическое развитие стран Южной и Восточной Азии.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Россия в годы «великих потрясений». 1914–1921гг.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Великая российская революция 1917 г.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Первые революционные преобразования большевиков.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Созыв и разгон Учредительного собрания.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Гражданская война и ее последствия.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Идеология и культура периода Гражданской войны и «военного коммунизма».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Советский Союз в 1920–1930-е 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 в годы НЭПа. 1921–1928 гг.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Советский Союз в 1929–1941 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Из деревни в город: последствия вынужденного переселения и миграции населения. Жилищная проблема. Условия труда и быта на стройках пятилеток.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Ликвидация частной торговли и предпринимательства. Кризис снабжения и введение карточной системы. Деньги, карточки и очереди.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настроения. Повседневность 1930-х годов. Снижение уровня доходов населения по сравнению с периодом нэпа. Потребление и рынок. Жизнь в деревне. Трудодни. Единоличники. Личные подсобные хозяйства колхозников.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1920–1930-е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Межвоенный период (1918–1939)       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Вторая мировая война 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Начало Второй мировой войны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Захват Германией Дании и Норвегии.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 Франции и ее союзников.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Германо-британская борьба и захват Балкан.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 за Британию. Рост советско-германских противоречий.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Германии в отношении СССР. План «Ост».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Планы союзников Германии и позиция нейтральных государств.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Великая Отечественная война. 1941–1945 гг.   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СССР и союзники. Проблема второго фронта. Ленд-лиз. Антигитлеровская коалиция. Тегеранская конференция 1943 г.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мировая война.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Коренной перелом в войне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во время войны. Сопротивление оккупантам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Великая Отечественная война. 1941–1945 гг.   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Прорыв блокады Ленинграда в январе 1944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Открытие Второго фронта в Европе.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Победа СССР в Великой Отечественной войне.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Второй мировой войны.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мировая война.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Разгром Германии, Японии и их союзников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Апогей и кризис советской системы. 1945–1991 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«Поздний сталинизм» (1945–1953)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И.В. Сталин в оценках современников и историков.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«атомный проект», его успехи и его значение. Начало гонки вооружений.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</w:rPr>
              <w:t>Соревнование социальных систем.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«холодной войны»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  <w:r w:rsidRPr="00B37F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Гонка вооружений. Берлинский и Карибский кризисы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993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Дальний Восток в 40–70-е гг. Войны и революции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b/>
                <w:sz w:val="28"/>
                <w:szCs w:val="28"/>
              </w:rPr>
              <w:t>Апогей и кризис советской системы. 1945–1991 гг.</w:t>
            </w: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Реформы в промышленности. Переход от отраслевой системы управления к совнархозам.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Бригады коммунистического труда. Общественные формы управления.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Расширение прав союзных республик.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Воспитание «нового человека». Социальные программы. Пенсионная реформа. Массовое жилищное строительство. «Хрущевки». Рост доходов населения и дефицит товаров народного потребления.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1953–1964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Наш край в 1964–1985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B3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1985–1991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</w:rPr>
              <w:t>Соревнование социальных систем.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Западная Европа и Северная Америка в 50–80-е годы ХХ века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«Разрядка»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Достижения и кризисы социалистического мира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Латинская Америка в 1950–1990-е гг. </w:t>
            </w:r>
          </w:p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Страны Азии и Африки в 1940–1990-е гг.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Колониальное общество.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итогов войны в подъеме антиколониальных движений в Тропической и Южной Африке.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Крушение колониальной системы и ее последствия. Выбор пути развития.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Арабские страны и возникновение государства Израиль.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Исламская революция в Иране. Кризис в Персидском заливе и войны в Ираке.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Обретение независимости странами Южной Азии. Д. Неру и его преобразования.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Конфронтация между Индией и Пакистаном, Индией и КНР. Реформы И. Ганди.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Индия в конце ХХ в.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Индонезия при Сукарно и Сухарто. Страны Юго-Восточной Азии после войны в Индокитае.</w:t>
            </w: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B3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Современный мир.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в 1992–2012 гг.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Становление новой России (1992–1999)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Российская многопартийность и строительство гражданского общества. Основные политические партии и движения 1990-х гг., их лидеры и платформы. Политтехнологии.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Кризис центральной власти. Президентские выборы 1996 г.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Б.Н. Ельцин в оценках современников и историков.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край в 1992–1999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Становление новой России (1992–1999)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Россия в 2000-е: вызовы времени и задачи модернизации.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Культура и наука России в конце XX – начале XXI в. Особенности развития культуры.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край в 2000–2012 гг.</w:t>
            </w: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F88" w:rsidRPr="00B37F88" w:rsidTr="00917476">
        <w:trPr>
          <w:cantSplit/>
          <w:trHeight w:val="284"/>
        </w:trPr>
        <w:tc>
          <w:tcPr>
            <w:tcW w:w="594" w:type="dxa"/>
            <w:vAlign w:val="center"/>
          </w:tcPr>
          <w:p w:rsidR="00B37F88" w:rsidRPr="000D23A3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81" w:type="dxa"/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(промежуточная аттестация).</w:t>
            </w:r>
          </w:p>
          <w:p w:rsidR="00B37F88" w:rsidRPr="00B37F88" w:rsidRDefault="00B37F88" w:rsidP="000D23A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37F88" w:rsidRPr="00B37F88" w:rsidRDefault="00B37F88" w:rsidP="000D2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7F88" w:rsidRPr="00B37F88" w:rsidRDefault="00B37F88" w:rsidP="000D23A3">
      <w:pPr>
        <w:jc w:val="both"/>
        <w:rPr>
          <w:rFonts w:ascii="Calibri" w:eastAsia="Calibri" w:hAnsi="Calibri" w:cs="Times New Roman"/>
        </w:rPr>
      </w:pPr>
    </w:p>
    <w:p w:rsidR="00B37F88" w:rsidRPr="00B37F88" w:rsidRDefault="00B37F88" w:rsidP="000D23A3">
      <w:pPr>
        <w:jc w:val="both"/>
        <w:rPr>
          <w:rFonts w:ascii="Calibri" w:eastAsia="Calibri" w:hAnsi="Calibri" w:cs="Times New Roman"/>
        </w:rPr>
      </w:pPr>
    </w:p>
    <w:p w:rsidR="00B37F88" w:rsidRPr="00B37F88" w:rsidRDefault="00B37F88" w:rsidP="000D23A3">
      <w:pPr>
        <w:jc w:val="both"/>
        <w:rPr>
          <w:rFonts w:ascii="Calibri" w:eastAsia="Calibri" w:hAnsi="Calibri" w:cs="Times New Roman"/>
        </w:rPr>
      </w:pPr>
    </w:p>
    <w:p w:rsidR="00B37F88" w:rsidRPr="00B37F88" w:rsidRDefault="00B37F88" w:rsidP="000D23A3">
      <w:pPr>
        <w:jc w:val="both"/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Default="00B37F88" w:rsidP="00B37F88">
      <w:pPr>
        <w:rPr>
          <w:rFonts w:ascii="Calibri" w:eastAsia="Calibri" w:hAnsi="Calibri" w:cs="Times New Roman"/>
          <w:lang w:val="en-US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  <w:lang w:val="en-US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0D23A3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B37F88" w:rsidRPr="000D23A3" w:rsidRDefault="000D23A3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B37F88" w:rsidRPr="000D23A3" w:rsidRDefault="00B37F88" w:rsidP="00B37F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A3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0D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B37F88" w:rsidRPr="000D23A3" w:rsidRDefault="00B37F88" w:rsidP="00B37F88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tbl>
      <w:tblPr>
        <w:tblStyle w:val="a6"/>
        <w:tblW w:w="148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13436"/>
        <w:gridCol w:w="850"/>
      </w:tblGrid>
      <w:tr w:rsidR="00B37F88" w:rsidRPr="00B37F88" w:rsidTr="00B37F88">
        <w:trPr>
          <w:cantSplit/>
          <w:trHeight w:val="15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sz w:val="24"/>
                <w:szCs w:val="24"/>
              </w:rPr>
              <w:t>Реализуемое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7F88" w:rsidRPr="00B37F88" w:rsidRDefault="00B37F88" w:rsidP="00B37F88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88" w:rsidRPr="00B37F88" w:rsidRDefault="00B37F88" w:rsidP="00B37F88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88" w:rsidRPr="00B37F88" w:rsidRDefault="00B37F88" w:rsidP="00B37F88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88" w:rsidRPr="00B37F88" w:rsidRDefault="00B37F88" w:rsidP="00B37F88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88" w:rsidRPr="00B37F88" w:rsidRDefault="00B37F88" w:rsidP="00B37F88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7F88" w:rsidRPr="00B37F88" w:rsidTr="00B37F88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От Древней Руси к Российскому государству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.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</w:t>
            </w: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Народы и государства на территории нашей страны в древности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Восточная Европа в середине I тыс. н.э.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>Дискуссии о славянской прародине и происхождении славян.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оседи восточных славян.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Образование государства Русь 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 xml:space="preserve">Дискуссии о происхождении Древнерусского государства.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Русь в конце X – начале XII в.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и роль Руси в Европе. Расцвет Русского государства.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Политический строй. Органы власти и управления. Внутриполитическое развитие. Ярослав Мудрый. Владимир Мономах.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Древнерусское право: «Русская Правда», церковные уставы.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уклад. Земельные отношения. Уровень социально-экономического развития русских земель.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Русь в середине XII – начале XIII в.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Причины, особенности и последствия политической раздробленности на Руси.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r w:rsidRPr="00B37F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земель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самостоятельных государств.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 xml:space="preserve">Дискуссии о путях и центрах объединения русских земель.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зменения в политическом строе.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общественного строя и права. 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и население крупнейших русских земель. Рост и расцвет городов.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Консолидирующая роль церкви в условиях политической децентрализации. Международные связи русских земель.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русской культуры: формирование региональных центров. Летописание и его центры. «Слово о полку Игореве».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Русские земли в середине XIII – XIV в.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 Монгольской державы. Чингисхан и его завоевания.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Русские земли в составе Золотой Орды.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Борьба с экспансией крестоносцев на западных границах Руси. Александр Невский. Политический строй Новгорода и Пскова. Княжества Северо-Восточной Руси.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Дмитрий Донской.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Сергий Радонежский.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>Куликовская битва. Закрепление первенствующего положения московских князей.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условиях ордынского господства. Культурное пространство.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Летописание. «Слово о погибели Русской земли». «Задонщина». Жития. Архитектура и живопись. Феофан Грек. Андрей Рублев.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Ордынское влияние на развитие культуры и повседневную жизнь в русских землях.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единого Русского государства в XV веке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Политическая карта Европы и русских земель в начале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Междоусобная война в Московском княжестве второй четверти XV в. Василий Темный.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Характер экономического развития русских земель.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международных связей Московского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Падение Византии и установление автокефалии Русской православной церкви.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Возникновение ересей.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Иосифляне и нестяжатели. «Москва — Третий Рим».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Культурное пространство единого Русского государства.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hAnsi="Times New Roman"/>
                <w:b/>
                <w:sz w:val="28"/>
                <w:lang w:eastAsia="ru-RU"/>
              </w:rPr>
              <w:t>Россия в XVI–XVII веках: от Великого княжества к Царству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.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hAnsi="Times New Roman"/>
                <w:b/>
                <w:sz w:val="28"/>
                <w:lang w:eastAsia="ru-RU"/>
              </w:rPr>
              <w:t xml:space="preserve"> </w:t>
            </w:r>
            <w:r w:rsidRPr="00B37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 в XVI веке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и политическое развитие. Иван IV Грозный. Установление царской власти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>и ее сакрализация в общественном сознании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. Избранная рада. Реформы 1550-х гг. и их значение. Стоглавый собор. Земские соборы. Опричнина: причины, сущность, последствия.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>Дискуссия о характере опричнины и ее роли в истории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Россия в конце XVI в. Царь Федор Иванович. Учреждение патриаршества. Дальнейшее закрепощение крестьян.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Культура Московской Руси в XVI в.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Устное народное творчество.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Начало книгопечатания (И. Федоров) и его влияние на общество. Публицистика.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Исторические повести.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Зодчество (шатровые храмы). Живопись (Дионисий). «Домострой»: патриархальные традиции в быте и нравах.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Смута в России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8" w:rsidRPr="00B37F88" w:rsidRDefault="00B37F88" w:rsidP="000D23A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</w:t>
            </w:r>
            <w:r w:rsidR="000D23A3">
              <w:rPr>
                <w:rFonts w:ascii="Times New Roman" w:hAnsi="Times New Roman"/>
                <w:sz w:val="24"/>
                <w:szCs w:val="24"/>
              </w:rPr>
              <w:t>оманова. Итоги Смутного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0D23A3">
        <w:trPr>
          <w:cantSplit/>
          <w:trHeight w:val="8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в XVII веке </w:t>
            </w:r>
          </w:p>
          <w:p w:rsidR="00B37F88" w:rsidRPr="00B37F88" w:rsidRDefault="00B37F88" w:rsidP="00B37F8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Территория и хозяйство России в первой половине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Царь Алексей Михайлович. Начало становления абсолютизма. Соборное Уложение 1649 г. Центральное и местное управление. Приказная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 во второй половине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Освободительная война 1648–1654 гг. под руковод</w:t>
            </w:r>
            <w:r w:rsidRPr="00B37F88">
              <w:rPr>
                <w:rFonts w:ascii="Times New Roman" w:hAnsi="Times New Roman"/>
                <w:sz w:val="24"/>
                <w:szCs w:val="24"/>
              </w:rPr>
              <w:softHyphen/>
      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Завершение присоединения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V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 в. Обмирщение культуры.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Быт и нравы допетровской Руси.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Расширение культурных связей с Западной Европой.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Славяно-греко-латинская академия. Русские землепроходцы.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Последние летописи.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Новые жанры в литературе. «Дивное узорочье» в зодчестве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Московское барокко. Симон Ушаков. Парсуна.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kern w:val="36"/>
                <w:sz w:val="28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kern w:val="36"/>
                <w:sz w:val="28"/>
                <w:lang w:eastAsia="ru-RU"/>
              </w:rPr>
              <w:t>Россия в конце XVII – XVIII веке: от Царства к Империи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lang w:eastAsia="ru-RU"/>
              </w:rPr>
              <w:t>.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kern w:val="36"/>
                <w:sz w:val="28"/>
                <w:lang w:eastAsia="ru-RU"/>
              </w:rPr>
              <w:t xml:space="preserve"> </w:t>
            </w: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в эпоху преобразований Петра I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Предпосылки петровских реформ. Особенности абсолютизма в Европе и России.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Церковная реформа. Упразднение патриаршества, учреждение Синода. Старообрядчество при Петре I. Оппозиция реформам Петра I. Дело царевича Алексея.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Развитие промышленности. Мануфактуры и крепостной труд. Денежная и налоговая реформы. Подушная подать (ревизии). Указ о единонаследии.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Внешняя политика России в первой четверти XVIII в. Северная война: причины, основные события, итоги. Провозглашение России империей.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Культура и нравы петровской эпохи.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истории и 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После Петра Великого: эпоха «дворцовых переворотов»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iCs/>
                <w:spacing w:val="5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 xml:space="preserve">Дворцовые перевороты: причины, сущность, последствия. Фаворитизм. </w:t>
            </w:r>
            <w:r w:rsidRPr="00B37F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Усиление роли гвардии. </w:t>
            </w:r>
            <w:r w:rsidRPr="00B37F8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Внутренняя и внешняя политика в 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  <w:r w:rsidRPr="00B37F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Расширение привилегий дворян</w:t>
            </w:r>
            <w:r w:rsidRPr="00B37F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ства. </w:t>
            </w:r>
            <w:r w:rsidRPr="00B37F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Манифест о вольности дворянства.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политика. </w:t>
            </w:r>
            <w:r w:rsidRPr="00B37F88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Национальная и религиозная политика.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Изменение места и роли России в Европе</w:t>
            </w:r>
            <w:r w:rsidRPr="00B37F88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Внешняя политика</w:t>
            </w:r>
            <w:r w:rsidRPr="00B37F8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в 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  <w:r w:rsidRPr="00B37F88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Россия в Семилетней войне 1756–1762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в 1760–1790-е. Правление Екатерины II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Предпринимательство.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Рост помещичьего землевладения.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при Павле I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порядка </w:t>
            </w:r>
            <w:r w:rsidRPr="00B37F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престолонаследия.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дворянских привилегий. </w:t>
            </w:r>
            <w:r w:rsidRPr="00B37F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Ставка на мелкопоместное дворянство. Полити</w:t>
            </w:r>
            <w:r w:rsidRPr="00B37F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 в отношении крестьян. Комиссия для составления законов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империи. Репрессивная политика.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Внешняя</w:t>
            </w:r>
            <w:r w:rsidRPr="00B37F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политика Павла </w:t>
            </w:r>
            <w:r w:rsidRPr="00B37F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37F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B3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антифранцузских коалициях. Итальянский и Швейцарский походы А.В. Суворова. Военные экспедиции Ф.Ф. Ушакова. </w:t>
            </w:r>
            <w:r w:rsidRPr="00B37F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Заговор 11 марта 1801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7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Культурное пространство Российской империи 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iCs/>
                <w:sz w:val="24"/>
                <w:szCs w:val="24"/>
              </w:rPr>
              <w:t>Век Просвещения.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37F88">
              <w:rPr>
                <w:rFonts w:ascii="Times New Roman" w:hAnsi="Times New Roman"/>
                <w:b/>
                <w:sz w:val="28"/>
                <w:lang w:eastAsia="ru-RU"/>
              </w:rPr>
              <w:t>Российская Империя в XIX – начале XX века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.</w:t>
            </w:r>
          </w:p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sz w:val="28"/>
                <w:lang w:eastAsia="ru-RU"/>
              </w:rPr>
              <w:t xml:space="preserve"> </w:t>
            </w:r>
            <w:r w:rsidRPr="00B37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 первой половине XIX в. 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Бухарестский мир с Турцией.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Влияние Отечественной войны 1812 г. на общественную мысль и национальное самосознание. Народная память о войне 1812 г.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Заграничный поход русской армии 1813–1814 гг. Венский конгресс. Священный союз. Роль России в европейской политике в 1813–1825 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Правление Николая I. Преобразование и укрепление роли государственного аппарата.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Отделение. Кодификация законов. Политика в области просвещения. Польское восстание 1830–1831 гг.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Культура России в первой половине XIX в. Развитие науки и техники (Н.И. Лобачевский, Н.И. Пирогов, Н.Н. Зинин, Б.С. Якоби и др.).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Географические экспедиции, их участники.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Открытие Антарктиды русскими мореплавателями. Образование: расширение сети школ и университетов.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Национальные корни отечественной культуры и западные влияния.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Вклад российской культуры первой половины XIX в. в мировую культуру.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во второй половине XIX в. 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pacing w:val="-4"/>
                <w:sz w:val="24"/>
                <w:szCs w:val="24"/>
              </w:rPr>
      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рабочего движения.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«Освобождение труда». Распространение идей марксизма. Зарождение российской социал-демократии.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Внутренняя политика самодержавия в конце 1870-х – 1890-е гг. Кризис самодержавия на рубеже 70–80-х гг. </w:t>
            </w:r>
            <w:r w:rsidRPr="00B37F8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в. Политический террор. Политика лавирования. Начало царствования Александра </w:t>
            </w: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  <w:r w:rsidRPr="00B37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во второй половине XIX в. 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Россия в международных отношениях конца XIX в.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Сближение России и Франции в 1890-х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rPr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издательского дела.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Место российской культуры в мировой культуре XIX 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 начале XX в. </w:t>
            </w:r>
          </w:p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Особенности промышленного и аграрного развития России на рубеже XIX–XX вв.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Политика модернизации «сверху».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С.Ю. Витте. Государственный капитализм. Формирование монополий. Иностранный капитал в России. </w:t>
            </w:r>
            <w:r w:rsidRPr="00B37F88"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 о месте России в мировой экономике начала ХХ в. 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>Аграрный вопрос. Российское общество в начале XX в.: социальная структура, положение основных групп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Рабочее движение.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«Полицейский социализм».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r w:rsidRPr="00B37F88">
              <w:rPr>
                <w:rFonts w:ascii="Times New Roman" w:hAnsi="Times New Roman"/>
                <w:sz w:val="24"/>
                <w:szCs w:val="24"/>
              </w:rPr>
      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Думская деятельность в 1906–1907 гг. Тактика революционных партий в условиях формирования парламентской системы. Итоги и значение революции.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8" w:rsidRPr="00B37F88" w:rsidRDefault="00B37F88" w:rsidP="00B37F88">
            <w:r w:rsidRPr="00B37F88">
              <w:rPr>
                <w:rFonts w:ascii="Times New Roman" w:hAnsi="Times New Roman"/>
                <w:sz w:val="24"/>
                <w:szCs w:val="24"/>
              </w:rPr>
              <w:t xml:space="preserve">Культура России в начале XX в. Открытия российских ученых в науке и технике.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Русская философия: поиски общественного идеала.</w:t>
            </w:r>
            <w:r w:rsidRPr="00B37F88">
              <w:rPr>
                <w:rFonts w:ascii="Times New Roman" w:hAnsi="Times New Roman"/>
                <w:sz w:val="24"/>
                <w:szCs w:val="24"/>
              </w:rPr>
      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      </w:r>
            <w:r w:rsidRPr="00B37F88">
              <w:rPr>
                <w:rFonts w:ascii="Times New Roman" w:hAnsi="Times New Roman"/>
                <w:i/>
                <w:iCs/>
                <w:sz w:val="24"/>
                <w:szCs w:val="24"/>
              </w:rPr>
              <w:t>Российская культура начала XX в. — составная часть мировой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8" w:rsidRPr="00B37F88" w:rsidRDefault="00B37F88" w:rsidP="00B37F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7F88" w:rsidRPr="00B37F88" w:rsidRDefault="00B37F88" w:rsidP="00B37F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F88" w:rsidRPr="00B37F88" w:rsidTr="00B37F88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0D23A3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8" w:rsidRPr="00B37F88" w:rsidRDefault="00B37F88" w:rsidP="00B37F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7F88" w:rsidRPr="00B37F88" w:rsidRDefault="00B37F88" w:rsidP="00B37F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F88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88" w:rsidRPr="00B37F88" w:rsidRDefault="00B37F88" w:rsidP="00B3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7F88" w:rsidRPr="00B37F88" w:rsidRDefault="00B37F88" w:rsidP="00B37F88">
      <w:pPr>
        <w:rPr>
          <w:rFonts w:ascii="Calibri" w:eastAsia="Calibri" w:hAnsi="Calibri" w:cs="Times New Roman"/>
          <w:sz w:val="24"/>
          <w:szCs w:val="24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B37F88" w:rsidRPr="00B37F88" w:rsidRDefault="00B37F88" w:rsidP="00B37F88">
      <w:pPr>
        <w:rPr>
          <w:rFonts w:ascii="Calibri" w:eastAsia="Calibri" w:hAnsi="Calibri" w:cs="Times New Roman"/>
        </w:rPr>
      </w:pPr>
    </w:p>
    <w:p w:rsidR="00917476" w:rsidRPr="00B37F88" w:rsidRDefault="00917476">
      <w:pPr>
        <w:rPr>
          <w:lang w:val="en-US"/>
        </w:rPr>
      </w:pPr>
    </w:p>
    <w:sectPr w:rsidR="00917476" w:rsidRPr="00B37F88" w:rsidSect="000D23A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EA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0594A86"/>
    <w:multiLevelType w:val="hybridMultilevel"/>
    <w:tmpl w:val="78F827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9661C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6A0F64"/>
    <w:multiLevelType w:val="hybridMultilevel"/>
    <w:tmpl w:val="4F22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19FA"/>
    <w:multiLevelType w:val="hybridMultilevel"/>
    <w:tmpl w:val="5762B69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2C8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BAC3928"/>
    <w:multiLevelType w:val="hybridMultilevel"/>
    <w:tmpl w:val="FCF283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DF1E52"/>
    <w:multiLevelType w:val="hybridMultilevel"/>
    <w:tmpl w:val="166476A2"/>
    <w:lvl w:ilvl="0" w:tplc="ADCAC6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DE61D6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AA040F3"/>
    <w:multiLevelType w:val="hybridMultilevel"/>
    <w:tmpl w:val="FA96D3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760CA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DA82144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3DE6E82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8372F76"/>
    <w:multiLevelType w:val="hybridMultilevel"/>
    <w:tmpl w:val="0548116A"/>
    <w:lvl w:ilvl="0" w:tplc="04190011">
      <w:start w:val="9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7D6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F1C20B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</w:num>
  <w:num w:numId="27">
    <w:abstractNumId w:val="6"/>
  </w:num>
  <w:num w:numId="28">
    <w:abstractNumId w:val="6"/>
  </w:num>
  <w:num w:numId="29">
    <w:abstractNumId w:val="9"/>
  </w:num>
  <w:num w:numId="30">
    <w:abstractNumId w:val="9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8"/>
    <w:rsid w:val="000734C7"/>
    <w:rsid w:val="000D23A3"/>
    <w:rsid w:val="001A6C4D"/>
    <w:rsid w:val="003D6DB2"/>
    <w:rsid w:val="00425809"/>
    <w:rsid w:val="004E1343"/>
    <w:rsid w:val="00542078"/>
    <w:rsid w:val="005B5986"/>
    <w:rsid w:val="00716B64"/>
    <w:rsid w:val="00917476"/>
    <w:rsid w:val="00A370EE"/>
    <w:rsid w:val="00B37F88"/>
    <w:rsid w:val="00B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7F88"/>
  </w:style>
  <w:style w:type="paragraph" w:styleId="a3">
    <w:name w:val="Balloon Text"/>
    <w:basedOn w:val="a"/>
    <w:link w:val="a4"/>
    <w:uiPriority w:val="99"/>
    <w:semiHidden/>
    <w:unhideWhenUsed/>
    <w:rsid w:val="00B37F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F8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7F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B3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7F88"/>
  </w:style>
  <w:style w:type="paragraph" w:styleId="a3">
    <w:name w:val="Balloon Text"/>
    <w:basedOn w:val="a"/>
    <w:link w:val="a4"/>
    <w:uiPriority w:val="99"/>
    <w:semiHidden/>
    <w:unhideWhenUsed/>
    <w:rsid w:val="00B37F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F8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7F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B3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26085</Words>
  <Characters>148690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Грищенко Вероника Григорьевна</cp:lastModifiedBy>
  <cp:revision>8</cp:revision>
  <dcterms:created xsi:type="dcterms:W3CDTF">2020-11-03T06:55:00Z</dcterms:created>
  <dcterms:modified xsi:type="dcterms:W3CDTF">2020-11-05T08:58:00Z</dcterms:modified>
</cp:coreProperties>
</file>